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71" w:rsidRPr="00873F37" w:rsidRDefault="001959DB" w:rsidP="001959DB">
      <w:pPr>
        <w:jc w:val="center"/>
        <w:rPr>
          <w:rFonts w:ascii="黑体" w:eastAsia="黑体" w:hAnsi="黑体"/>
          <w:sz w:val="24"/>
          <w:szCs w:val="24"/>
        </w:rPr>
      </w:pPr>
      <w:r w:rsidRPr="00873F37">
        <w:rPr>
          <w:rFonts w:ascii="黑体" w:eastAsia="黑体" w:hAnsi="黑体" w:hint="eastAsia"/>
          <w:sz w:val="24"/>
          <w:szCs w:val="24"/>
        </w:rPr>
        <w:t>二年级学生导师制报名表</w:t>
      </w:r>
      <w:r w:rsidR="00010899" w:rsidRPr="00873F37">
        <w:rPr>
          <w:rFonts w:ascii="黑体" w:eastAsia="黑体" w:hAnsi="黑体" w:hint="eastAsia"/>
          <w:sz w:val="24"/>
          <w:szCs w:val="24"/>
        </w:rPr>
        <w:t>及</w:t>
      </w:r>
      <w:r w:rsidR="00FA4E9A" w:rsidRPr="00873F37">
        <w:rPr>
          <w:rFonts w:ascii="黑体" w:eastAsia="黑体" w:hAnsi="黑体" w:hint="eastAsia"/>
          <w:sz w:val="24"/>
          <w:szCs w:val="24"/>
        </w:rPr>
        <w:t>相关</w:t>
      </w:r>
      <w:r w:rsidR="00010899" w:rsidRPr="00873F37">
        <w:rPr>
          <w:rFonts w:ascii="黑体" w:eastAsia="黑体" w:hAnsi="黑体" w:hint="eastAsia"/>
          <w:sz w:val="24"/>
          <w:szCs w:val="24"/>
        </w:rPr>
        <w:t>说明</w:t>
      </w:r>
    </w:p>
    <w:tbl>
      <w:tblPr>
        <w:tblStyle w:val="a3"/>
        <w:tblW w:w="0" w:type="auto"/>
        <w:tblLook w:val="04A0"/>
      </w:tblPr>
      <w:tblGrid>
        <w:gridCol w:w="1951"/>
        <w:gridCol w:w="1843"/>
        <w:gridCol w:w="2268"/>
        <w:gridCol w:w="2460"/>
      </w:tblGrid>
      <w:tr w:rsidR="001959DB" w:rsidRPr="00C71BA8" w:rsidTr="00FD3458">
        <w:tc>
          <w:tcPr>
            <w:tcW w:w="1951" w:type="dxa"/>
          </w:tcPr>
          <w:p w:rsidR="001959DB" w:rsidRPr="00C71BA8" w:rsidRDefault="001959DB">
            <w:pPr>
              <w:rPr>
                <w:sz w:val="24"/>
                <w:szCs w:val="24"/>
              </w:rPr>
            </w:pPr>
            <w:r w:rsidRPr="00C71BA8">
              <w:rPr>
                <w:rFonts w:hint="eastAsia"/>
                <w:sz w:val="24"/>
                <w:szCs w:val="24"/>
              </w:rPr>
              <w:t>学生姓名</w:t>
            </w:r>
          </w:p>
        </w:tc>
        <w:tc>
          <w:tcPr>
            <w:tcW w:w="1843" w:type="dxa"/>
          </w:tcPr>
          <w:p w:rsidR="001959DB" w:rsidRPr="00C71BA8" w:rsidRDefault="001959DB">
            <w:pPr>
              <w:rPr>
                <w:sz w:val="24"/>
                <w:szCs w:val="24"/>
              </w:rPr>
            </w:pPr>
            <w:r w:rsidRPr="00C71BA8">
              <w:rPr>
                <w:rFonts w:hint="eastAsia"/>
                <w:sz w:val="24"/>
                <w:szCs w:val="24"/>
              </w:rPr>
              <w:t>拟报导师姓名</w:t>
            </w:r>
          </w:p>
        </w:tc>
        <w:tc>
          <w:tcPr>
            <w:tcW w:w="2268" w:type="dxa"/>
          </w:tcPr>
          <w:p w:rsidR="001959DB" w:rsidRPr="00C71BA8" w:rsidRDefault="001959DB">
            <w:pPr>
              <w:rPr>
                <w:sz w:val="24"/>
                <w:szCs w:val="24"/>
              </w:rPr>
            </w:pPr>
            <w:r w:rsidRPr="00C71BA8">
              <w:rPr>
                <w:rFonts w:hint="eastAsia"/>
                <w:sz w:val="24"/>
                <w:szCs w:val="24"/>
              </w:rPr>
              <w:t>学生电话</w:t>
            </w:r>
          </w:p>
        </w:tc>
        <w:tc>
          <w:tcPr>
            <w:tcW w:w="2460" w:type="dxa"/>
          </w:tcPr>
          <w:p w:rsidR="001959DB" w:rsidRPr="00C71BA8" w:rsidRDefault="001959DB">
            <w:pPr>
              <w:rPr>
                <w:sz w:val="24"/>
                <w:szCs w:val="24"/>
              </w:rPr>
            </w:pPr>
            <w:r w:rsidRPr="00C71BA8">
              <w:rPr>
                <w:rFonts w:hint="eastAsia"/>
                <w:sz w:val="24"/>
                <w:szCs w:val="24"/>
              </w:rPr>
              <w:t>学生邮箱</w:t>
            </w:r>
          </w:p>
        </w:tc>
      </w:tr>
      <w:tr w:rsidR="001959DB" w:rsidRPr="00C71BA8" w:rsidTr="00FD3458">
        <w:tc>
          <w:tcPr>
            <w:tcW w:w="1951" w:type="dxa"/>
          </w:tcPr>
          <w:p w:rsidR="001959DB" w:rsidRPr="00C71BA8" w:rsidRDefault="001959DB">
            <w:pPr>
              <w:rPr>
                <w:sz w:val="24"/>
                <w:szCs w:val="24"/>
              </w:rPr>
            </w:pPr>
          </w:p>
        </w:tc>
        <w:tc>
          <w:tcPr>
            <w:tcW w:w="1843" w:type="dxa"/>
          </w:tcPr>
          <w:p w:rsidR="001959DB" w:rsidRPr="00C71BA8" w:rsidRDefault="001959DB">
            <w:pPr>
              <w:rPr>
                <w:sz w:val="24"/>
                <w:szCs w:val="24"/>
              </w:rPr>
            </w:pPr>
          </w:p>
        </w:tc>
        <w:tc>
          <w:tcPr>
            <w:tcW w:w="2268" w:type="dxa"/>
          </w:tcPr>
          <w:p w:rsidR="001959DB" w:rsidRPr="00C71BA8" w:rsidRDefault="001959DB">
            <w:pPr>
              <w:rPr>
                <w:sz w:val="24"/>
                <w:szCs w:val="24"/>
              </w:rPr>
            </w:pPr>
          </w:p>
        </w:tc>
        <w:tc>
          <w:tcPr>
            <w:tcW w:w="2460" w:type="dxa"/>
          </w:tcPr>
          <w:p w:rsidR="001959DB" w:rsidRPr="00C71BA8" w:rsidRDefault="001959DB">
            <w:pPr>
              <w:rPr>
                <w:sz w:val="24"/>
                <w:szCs w:val="24"/>
              </w:rPr>
            </w:pPr>
          </w:p>
        </w:tc>
      </w:tr>
    </w:tbl>
    <w:p w:rsidR="001959DB" w:rsidRPr="00C71BA8" w:rsidRDefault="001959DB">
      <w:pPr>
        <w:rPr>
          <w:sz w:val="24"/>
          <w:szCs w:val="24"/>
        </w:rPr>
      </w:pPr>
      <w:r w:rsidRPr="00C71BA8">
        <w:rPr>
          <w:rFonts w:hint="eastAsia"/>
          <w:sz w:val="24"/>
          <w:szCs w:val="24"/>
        </w:rPr>
        <w:t>报名时间：</w:t>
      </w:r>
    </w:p>
    <w:p w:rsidR="00C71BA8" w:rsidRDefault="00C71BA8"/>
    <w:p w:rsidR="00C71BA8" w:rsidRPr="00C71BA8" w:rsidRDefault="00C71BA8" w:rsidP="00C71BA8">
      <w:pPr>
        <w:spacing w:line="360" w:lineRule="auto"/>
        <w:rPr>
          <w:rFonts w:ascii="黑体" w:eastAsia="黑体" w:hAnsi="黑体"/>
          <w:b/>
          <w:sz w:val="24"/>
          <w:szCs w:val="24"/>
        </w:rPr>
      </w:pPr>
      <w:r w:rsidRPr="00C71BA8">
        <w:rPr>
          <w:rFonts w:ascii="黑体" w:eastAsia="黑体" w:hAnsi="黑体" w:hint="eastAsia"/>
          <w:b/>
          <w:sz w:val="24"/>
          <w:szCs w:val="24"/>
        </w:rPr>
        <w:t>导师制说明：</w:t>
      </w:r>
    </w:p>
    <w:p w:rsidR="00C71BA8" w:rsidRDefault="00C71BA8" w:rsidP="00C71BA8">
      <w:pPr>
        <w:widowControl/>
        <w:spacing w:line="360" w:lineRule="auto"/>
        <w:ind w:firstLineChars="200" w:firstLine="480"/>
        <w:jc w:val="left"/>
        <w:rPr>
          <w:rFonts w:ascii="宋体" w:eastAsia="宋体" w:hAnsi="宋体" w:cs="Arial"/>
          <w:noProof w:val="0"/>
          <w:color w:val="000000"/>
          <w:kern w:val="0"/>
          <w:sz w:val="24"/>
          <w:szCs w:val="24"/>
        </w:rPr>
      </w:pPr>
      <w:r w:rsidRPr="00C71BA8">
        <w:rPr>
          <w:rFonts w:ascii="宋体" w:eastAsia="宋体" w:hAnsi="宋体" w:cs="Arial" w:hint="eastAsia"/>
          <w:noProof w:val="0"/>
          <w:color w:val="000000"/>
          <w:kern w:val="0"/>
          <w:sz w:val="24"/>
          <w:szCs w:val="24"/>
        </w:rPr>
        <w:t>为拓展交通运输工程类本科生与专业教师间直接联系渠道，加强师生在课程学习与课余生活的互动交流，引导与激发本科生科研兴趣，有效提高科技创新项目指导效果，拟针对交通运输工程类二年级本科生试点导师制。</w:t>
      </w:r>
    </w:p>
    <w:p w:rsidR="00C71BA8" w:rsidRDefault="00C71BA8" w:rsidP="00C71BA8">
      <w:pPr>
        <w:widowControl/>
        <w:spacing w:line="360" w:lineRule="auto"/>
        <w:ind w:firstLineChars="200" w:firstLine="480"/>
        <w:jc w:val="left"/>
        <w:rPr>
          <w:rFonts w:ascii="宋体" w:eastAsia="宋体" w:hAnsi="宋体" w:cs="宋体"/>
          <w:noProof w:val="0"/>
          <w:color w:val="000000"/>
          <w:kern w:val="0"/>
          <w:sz w:val="24"/>
          <w:szCs w:val="24"/>
        </w:rPr>
      </w:pPr>
      <w:r w:rsidRPr="00C71BA8">
        <w:rPr>
          <w:rFonts w:ascii="宋体" w:eastAsia="宋体" w:hAnsi="宋体" w:cs="宋体" w:hint="eastAsia"/>
          <w:noProof w:val="0"/>
          <w:color w:val="000000"/>
          <w:kern w:val="0"/>
          <w:sz w:val="24"/>
          <w:szCs w:val="24"/>
        </w:rPr>
        <w:t>二年级本科生通过自愿选择导师的方式选择交通工程系一名教师作为其课程学习与科研探索导师。对每一名学生，</w:t>
      </w:r>
      <w:r w:rsidRPr="00C71BA8">
        <w:rPr>
          <w:rFonts w:ascii="宋体" w:eastAsia="宋体" w:hAnsi="宋体" w:cs="宋体" w:hint="eastAsia"/>
          <w:b/>
          <w:noProof w:val="0"/>
          <w:color w:val="000000"/>
          <w:kern w:val="0"/>
          <w:sz w:val="24"/>
          <w:szCs w:val="24"/>
        </w:rPr>
        <w:t>导师制有效时间为大二上学期至大学本科毕业。</w:t>
      </w:r>
      <w:r w:rsidRPr="00C71BA8">
        <w:rPr>
          <w:rFonts w:ascii="宋体" w:eastAsia="宋体" w:hAnsi="宋体" w:cs="宋体" w:hint="eastAsia"/>
          <w:noProof w:val="0"/>
          <w:color w:val="000000"/>
          <w:kern w:val="0"/>
          <w:sz w:val="24"/>
          <w:szCs w:val="24"/>
        </w:rPr>
        <w:t>本科生导师每月见面指导学生不得少于</w:t>
      </w:r>
      <w:r w:rsidRPr="00C71BA8">
        <w:rPr>
          <w:rFonts w:ascii="Calibri" w:eastAsia="宋体" w:hAnsi="Calibri" w:cs="Calibri"/>
          <w:noProof w:val="0"/>
          <w:color w:val="000000"/>
          <w:kern w:val="0"/>
          <w:sz w:val="24"/>
          <w:szCs w:val="24"/>
        </w:rPr>
        <w:t>1</w:t>
      </w:r>
      <w:r w:rsidRPr="00C71BA8">
        <w:rPr>
          <w:rFonts w:ascii="宋体" w:eastAsia="宋体" w:hAnsi="宋体" w:cs="宋体" w:hint="eastAsia"/>
          <w:noProof w:val="0"/>
          <w:color w:val="000000"/>
          <w:kern w:val="0"/>
          <w:sz w:val="24"/>
          <w:szCs w:val="24"/>
        </w:rPr>
        <w:t>次，每月见面指导时间累计不得少于</w:t>
      </w:r>
      <w:r w:rsidRPr="00C71BA8">
        <w:rPr>
          <w:rFonts w:ascii="Calibri" w:eastAsia="宋体" w:hAnsi="Calibri" w:cs="Calibri"/>
          <w:noProof w:val="0"/>
          <w:color w:val="000000"/>
          <w:kern w:val="0"/>
          <w:sz w:val="24"/>
          <w:szCs w:val="24"/>
        </w:rPr>
        <w:t>2</w:t>
      </w:r>
      <w:r w:rsidRPr="00C71BA8">
        <w:rPr>
          <w:rFonts w:ascii="宋体" w:eastAsia="宋体" w:hAnsi="宋体" w:cs="宋体" w:hint="eastAsia"/>
          <w:noProof w:val="0"/>
          <w:color w:val="000000"/>
          <w:kern w:val="0"/>
          <w:sz w:val="24"/>
          <w:szCs w:val="24"/>
        </w:rPr>
        <w:t>个小时。导师应针对学生兴趣制定相应的培养计划，提供学生参与专业研究的学习和实践训练机会。</w:t>
      </w:r>
    </w:p>
    <w:p w:rsidR="00FA4E9A" w:rsidRDefault="00C71BA8" w:rsidP="00FA4E9A">
      <w:pPr>
        <w:widowControl/>
        <w:spacing w:line="360" w:lineRule="auto"/>
        <w:ind w:firstLineChars="200" w:firstLine="480"/>
        <w:jc w:val="left"/>
        <w:rPr>
          <w:rFonts w:ascii="宋体" w:eastAsia="宋体" w:hAnsi="宋体" w:cs="Arial" w:hint="eastAsia"/>
          <w:noProof w:val="0"/>
          <w:color w:val="000000"/>
          <w:kern w:val="0"/>
          <w:sz w:val="24"/>
          <w:szCs w:val="24"/>
        </w:rPr>
      </w:pPr>
      <w:r w:rsidRPr="00FA4E9A">
        <w:rPr>
          <w:rFonts w:ascii="宋体" w:eastAsia="宋体" w:hAnsi="宋体" w:cs="Arial" w:hint="eastAsia"/>
          <w:noProof w:val="0"/>
          <w:color w:val="000000"/>
          <w:kern w:val="0"/>
          <w:sz w:val="24"/>
          <w:szCs w:val="24"/>
        </w:rPr>
        <w:t>导师制实施期间，</w:t>
      </w:r>
      <w:r w:rsidRPr="00FA4E9A">
        <w:rPr>
          <w:rFonts w:ascii="宋体" w:eastAsia="宋体" w:hAnsi="宋体" w:cs="Arial" w:hint="eastAsia"/>
          <w:b/>
          <w:noProof w:val="0"/>
          <w:color w:val="000000"/>
          <w:kern w:val="0"/>
          <w:sz w:val="24"/>
          <w:szCs w:val="24"/>
        </w:rPr>
        <w:t>原则上师生双方不得随意更换、调配</w:t>
      </w:r>
      <w:r w:rsidRPr="00FA4E9A">
        <w:rPr>
          <w:rFonts w:ascii="宋体" w:eastAsia="宋体" w:hAnsi="宋体" w:cs="Arial" w:hint="eastAsia"/>
          <w:noProof w:val="0"/>
          <w:color w:val="000000"/>
          <w:kern w:val="0"/>
          <w:sz w:val="24"/>
          <w:szCs w:val="24"/>
        </w:rPr>
        <w:t>。特殊情况下，确需更换导师或学生的，需报由系主任与教授委员会批准。进入导师制的本科生，平时应主动与导师联系，遵从导师教诲。对不遵从指导且屡教不改的学生，导师有权提出终止实施导师制</w:t>
      </w:r>
      <w:r w:rsidR="0004670A" w:rsidRPr="00FA4E9A">
        <w:rPr>
          <w:rFonts w:ascii="宋体" w:eastAsia="宋体" w:hAnsi="宋体" w:cs="Arial" w:hint="eastAsia"/>
          <w:noProof w:val="0"/>
          <w:color w:val="000000"/>
          <w:kern w:val="0"/>
          <w:sz w:val="24"/>
          <w:szCs w:val="24"/>
        </w:rPr>
        <w:t>，报备系主任</w:t>
      </w:r>
      <w:r w:rsidRPr="00FA4E9A">
        <w:rPr>
          <w:rFonts w:ascii="宋体" w:eastAsia="宋体" w:hAnsi="宋体" w:cs="Arial" w:hint="eastAsia"/>
          <w:noProof w:val="0"/>
          <w:color w:val="000000"/>
          <w:kern w:val="0"/>
          <w:sz w:val="24"/>
          <w:szCs w:val="24"/>
        </w:rPr>
        <w:t>。</w:t>
      </w:r>
    </w:p>
    <w:p w:rsidR="00FA4E9A" w:rsidRPr="00FA4E9A" w:rsidRDefault="00FA4E9A" w:rsidP="00FA4E9A">
      <w:pPr>
        <w:widowControl/>
        <w:spacing w:line="360" w:lineRule="auto"/>
        <w:ind w:firstLineChars="200" w:firstLine="480"/>
        <w:jc w:val="left"/>
        <w:rPr>
          <w:rFonts w:ascii="宋体" w:eastAsia="宋体" w:hAnsi="宋体" w:cs="Arial"/>
          <w:noProof w:val="0"/>
          <w:color w:val="000000"/>
          <w:kern w:val="0"/>
          <w:sz w:val="24"/>
          <w:szCs w:val="24"/>
        </w:rPr>
      </w:pPr>
      <w:r w:rsidRPr="00FA4E9A">
        <w:rPr>
          <w:rFonts w:ascii="宋体" w:eastAsia="宋体" w:hAnsi="宋体" w:cs="Arial" w:hint="eastAsia"/>
          <w:noProof w:val="0"/>
          <w:color w:val="000000"/>
          <w:kern w:val="0"/>
          <w:sz w:val="24"/>
          <w:szCs w:val="24"/>
        </w:rPr>
        <w:t>导师制说明解释权归交通工程系教授委员会。</w:t>
      </w:r>
    </w:p>
    <w:p w:rsidR="00C71BA8" w:rsidRPr="00C71BA8" w:rsidRDefault="00C71BA8" w:rsidP="00C71BA8">
      <w:pPr>
        <w:widowControl/>
        <w:spacing w:line="360" w:lineRule="auto"/>
        <w:ind w:firstLineChars="200" w:firstLine="480"/>
        <w:jc w:val="left"/>
        <w:rPr>
          <w:rFonts w:ascii="宋体" w:eastAsia="宋体" w:hAnsi="宋体" w:cs="宋体"/>
          <w:noProof w:val="0"/>
          <w:color w:val="000000"/>
          <w:kern w:val="0"/>
          <w:sz w:val="24"/>
          <w:szCs w:val="24"/>
        </w:rPr>
      </w:pPr>
      <w:r w:rsidRPr="00C71BA8">
        <w:rPr>
          <w:rFonts w:ascii="宋体" w:eastAsia="宋体" w:hAnsi="宋体" w:cs="宋体" w:hint="eastAsia"/>
          <w:noProof w:val="0"/>
          <w:color w:val="000000"/>
          <w:kern w:val="0"/>
          <w:sz w:val="24"/>
          <w:szCs w:val="24"/>
        </w:rPr>
        <w:t>导师制与专业方向、考研报导师选择无关联。</w:t>
      </w:r>
      <w:r w:rsidRPr="00C71BA8">
        <w:rPr>
          <w:rFonts w:ascii="宋体" w:eastAsia="宋体" w:hAnsi="宋体" w:cs="宋体" w:hint="eastAsia"/>
          <w:b/>
          <w:noProof w:val="0"/>
          <w:color w:val="000000"/>
          <w:kern w:val="0"/>
          <w:sz w:val="24"/>
          <w:szCs w:val="24"/>
        </w:rPr>
        <w:t>本次导师制报名时间地点：在下周二（9月22日）G楼101 12:30—13:30，先到先得，报满为止。</w:t>
      </w:r>
    </w:p>
    <w:p w:rsidR="00C71BA8" w:rsidRPr="00C71BA8" w:rsidRDefault="00C71BA8" w:rsidP="00C71BA8">
      <w:pPr>
        <w:jc w:val="center"/>
        <w:rPr>
          <w:sz w:val="24"/>
          <w:szCs w:val="24"/>
        </w:rPr>
      </w:pPr>
      <w:r w:rsidRPr="00C71BA8">
        <w:rPr>
          <w:rFonts w:hint="eastAsia"/>
          <w:sz w:val="24"/>
          <w:szCs w:val="24"/>
        </w:rPr>
        <w:t>交通工程系导师名单和导师制学生名额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936"/>
        <w:gridCol w:w="2442"/>
        <w:gridCol w:w="850"/>
        <w:gridCol w:w="994"/>
        <w:gridCol w:w="2601"/>
      </w:tblGrid>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序号</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姓名</w:t>
            </w:r>
          </w:p>
        </w:tc>
        <w:tc>
          <w:tcPr>
            <w:tcW w:w="1433" w:type="pct"/>
            <w:shd w:val="clear" w:color="auto" w:fill="auto"/>
            <w:noWrap/>
            <w:vAlign w:val="bottom"/>
            <w:hideMark/>
          </w:tcPr>
          <w:p w:rsidR="00C71BA8" w:rsidRPr="00C71BA8" w:rsidRDefault="00C71BA8" w:rsidP="00FA5663">
            <w:pPr>
              <w:widowControl/>
              <w:jc w:val="left"/>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2015年导师制拟带二年级本科生人数</w:t>
            </w:r>
          </w:p>
        </w:tc>
        <w:tc>
          <w:tcPr>
            <w:tcW w:w="499" w:type="pct"/>
            <w:vAlign w:val="bottom"/>
          </w:tcPr>
          <w:p w:rsidR="00C71BA8" w:rsidRPr="00C71BA8" w:rsidRDefault="00C71BA8" w:rsidP="00FA5663">
            <w:pPr>
              <w:widowControl/>
              <w:jc w:val="center"/>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序号</w:t>
            </w:r>
          </w:p>
        </w:tc>
        <w:tc>
          <w:tcPr>
            <w:tcW w:w="583" w:type="pct"/>
            <w:vAlign w:val="bottom"/>
          </w:tcPr>
          <w:p w:rsidR="00C71BA8" w:rsidRPr="00C71BA8" w:rsidRDefault="00C71BA8" w:rsidP="00FA5663">
            <w:pPr>
              <w:widowControl/>
              <w:jc w:val="center"/>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姓名</w:t>
            </w:r>
          </w:p>
        </w:tc>
        <w:tc>
          <w:tcPr>
            <w:tcW w:w="1527" w:type="pct"/>
            <w:vAlign w:val="bottom"/>
          </w:tcPr>
          <w:p w:rsidR="00C71BA8" w:rsidRPr="00C71BA8" w:rsidRDefault="00C71BA8" w:rsidP="00FA5663">
            <w:pPr>
              <w:widowControl/>
              <w:jc w:val="left"/>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2015年导师制拟带二年级本科生人数</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w:t>
            </w:r>
          </w:p>
        </w:tc>
        <w:tc>
          <w:tcPr>
            <w:tcW w:w="549" w:type="pct"/>
            <w:shd w:val="clear" w:color="auto" w:fill="auto"/>
            <w:noWrap/>
            <w:vAlign w:val="center"/>
            <w:hideMark/>
          </w:tcPr>
          <w:p w:rsidR="00C71BA8" w:rsidRPr="00C71BA8" w:rsidRDefault="00C71BA8" w:rsidP="00FA5663">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吴兵</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12</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倪颖</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2</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陈小鸿</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13</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陈川</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3</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林航飞</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14</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许项东</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300"/>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4</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孙剑</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15</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李林波</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5</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王雪松</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16</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邹亚杰</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6</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李晔</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17</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余荣杰</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7</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杨超</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18</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惠英</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8</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吴娇蓉</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19</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段征宇</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9</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叶昕</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20</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张萍</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10</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叶建红</w:t>
            </w:r>
          </w:p>
        </w:tc>
        <w:tc>
          <w:tcPr>
            <w:tcW w:w="1433" w:type="pct"/>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21</w:t>
            </w:r>
          </w:p>
        </w:tc>
        <w:tc>
          <w:tcPr>
            <w:tcW w:w="583" w:type="pct"/>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辛飞飞</w:t>
            </w:r>
          </w:p>
        </w:tc>
        <w:tc>
          <w:tcPr>
            <w:tcW w:w="1527" w:type="pct"/>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11</w:t>
            </w: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白玉</w:t>
            </w:r>
          </w:p>
        </w:tc>
        <w:tc>
          <w:tcPr>
            <w:tcW w:w="1433" w:type="pct"/>
            <w:tcBorders>
              <w:bottom w:val="single" w:sz="4" w:space="0" w:color="auto"/>
            </w:tcBorders>
            <w:shd w:val="clear" w:color="auto" w:fill="auto"/>
            <w:noWrap/>
            <w:vAlign w:val="center"/>
            <w:hideMark/>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2</w:t>
            </w:r>
          </w:p>
        </w:tc>
        <w:tc>
          <w:tcPr>
            <w:tcW w:w="499" w:type="pct"/>
            <w:tcBorders>
              <w:bottom w:val="single" w:sz="4" w:space="0" w:color="auto"/>
            </w:tcBorders>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22</w:t>
            </w:r>
          </w:p>
        </w:tc>
        <w:tc>
          <w:tcPr>
            <w:tcW w:w="583" w:type="pct"/>
            <w:tcBorders>
              <w:bottom w:val="single" w:sz="4" w:space="0" w:color="auto"/>
            </w:tcBorders>
            <w:vAlign w:val="bottom"/>
          </w:tcPr>
          <w:p w:rsidR="00C71BA8" w:rsidRPr="00C71BA8" w:rsidRDefault="00C71BA8" w:rsidP="00FA5663">
            <w:pPr>
              <w:widowControl/>
              <w:jc w:val="center"/>
              <w:rPr>
                <w:rFonts w:asciiTheme="minorEastAsia" w:hAnsiTheme="minorEastAsia" w:cs="宋体"/>
                <w:noProof w:val="0"/>
                <w:kern w:val="0"/>
                <w:sz w:val="24"/>
                <w:szCs w:val="24"/>
              </w:rPr>
            </w:pPr>
            <w:r w:rsidRPr="00C71BA8">
              <w:rPr>
                <w:rFonts w:asciiTheme="minorEastAsia" w:hAnsiTheme="minorEastAsia" w:cs="宋体" w:hint="eastAsia"/>
                <w:noProof w:val="0"/>
                <w:kern w:val="0"/>
                <w:sz w:val="24"/>
                <w:szCs w:val="24"/>
              </w:rPr>
              <w:t>李健</w:t>
            </w:r>
          </w:p>
        </w:tc>
        <w:tc>
          <w:tcPr>
            <w:tcW w:w="1527" w:type="pct"/>
            <w:tcBorders>
              <w:bottom w:val="single" w:sz="4" w:space="0" w:color="auto"/>
            </w:tcBorders>
            <w:vAlign w:val="center"/>
          </w:tcPr>
          <w:p w:rsidR="00C71BA8" w:rsidRPr="00C71BA8" w:rsidRDefault="00C71BA8" w:rsidP="002318A8">
            <w:pPr>
              <w:widowControl/>
              <w:jc w:val="center"/>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1</w:t>
            </w:r>
          </w:p>
        </w:tc>
      </w:tr>
      <w:tr w:rsidR="00C71BA8" w:rsidRPr="00C71BA8" w:rsidTr="00FA5663">
        <w:trPr>
          <w:trHeight w:val="285"/>
        </w:trPr>
        <w:tc>
          <w:tcPr>
            <w:tcW w:w="410" w:type="pct"/>
            <w:shd w:val="clear" w:color="auto" w:fill="auto"/>
            <w:noWrap/>
            <w:vAlign w:val="bottom"/>
            <w:hideMark/>
          </w:tcPr>
          <w:p w:rsidR="00C71BA8" w:rsidRPr="00C71BA8" w:rsidRDefault="00C71BA8" w:rsidP="00FA5663">
            <w:pPr>
              <w:widowControl/>
              <w:jc w:val="center"/>
              <w:rPr>
                <w:rFonts w:asciiTheme="minorEastAsia" w:hAnsiTheme="minorEastAsia" w:cs="宋体"/>
                <w:noProof w:val="0"/>
                <w:color w:val="000000"/>
                <w:kern w:val="0"/>
                <w:sz w:val="24"/>
                <w:szCs w:val="24"/>
              </w:rPr>
            </w:pPr>
          </w:p>
        </w:tc>
        <w:tc>
          <w:tcPr>
            <w:tcW w:w="549" w:type="pct"/>
            <w:shd w:val="clear" w:color="auto" w:fill="auto"/>
            <w:noWrap/>
            <w:vAlign w:val="bottom"/>
            <w:hideMark/>
          </w:tcPr>
          <w:p w:rsidR="00C71BA8" w:rsidRPr="00C71BA8" w:rsidRDefault="00C71BA8" w:rsidP="00FA5663">
            <w:pPr>
              <w:widowControl/>
              <w:jc w:val="center"/>
              <w:rPr>
                <w:rFonts w:asciiTheme="minorEastAsia" w:hAnsiTheme="minorEastAsia" w:cs="宋体"/>
                <w:bCs/>
                <w:noProof w:val="0"/>
                <w:kern w:val="0"/>
                <w:sz w:val="24"/>
                <w:szCs w:val="24"/>
              </w:rPr>
            </w:pPr>
            <w:r w:rsidRPr="00C71BA8">
              <w:rPr>
                <w:rFonts w:asciiTheme="minorEastAsia" w:hAnsiTheme="minorEastAsia" w:cs="宋体" w:hint="eastAsia"/>
                <w:bCs/>
                <w:noProof w:val="0"/>
                <w:kern w:val="0"/>
                <w:sz w:val="24"/>
                <w:szCs w:val="24"/>
              </w:rPr>
              <w:t>总计</w:t>
            </w:r>
          </w:p>
        </w:tc>
        <w:tc>
          <w:tcPr>
            <w:tcW w:w="1433" w:type="pct"/>
            <w:tcBorders>
              <w:right w:val="nil"/>
            </w:tcBorders>
            <w:shd w:val="clear" w:color="auto" w:fill="auto"/>
            <w:noWrap/>
            <w:vAlign w:val="center"/>
            <w:hideMark/>
          </w:tcPr>
          <w:p w:rsidR="00C71BA8" w:rsidRPr="00C71BA8" w:rsidRDefault="00C71BA8" w:rsidP="00FA5663">
            <w:pPr>
              <w:widowControl/>
              <w:jc w:val="right"/>
              <w:rPr>
                <w:rFonts w:asciiTheme="minorEastAsia" w:hAnsiTheme="minorEastAsia" w:cs="宋体"/>
                <w:noProof w:val="0"/>
                <w:color w:val="000000"/>
                <w:kern w:val="0"/>
                <w:sz w:val="24"/>
                <w:szCs w:val="24"/>
              </w:rPr>
            </w:pPr>
            <w:r w:rsidRPr="00C71BA8">
              <w:rPr>
                <w:rFonts w:asciiTheme="minorEastAsia" w:hAnsiTheme="minorEastAsia" w:cs="宋体" w:hint="eastAsia"/>
                <w:noProof w:val="0"/>
                <w:color w:val="000000"/>
                <w:kern w:val="0"/>
                <w:sz w:val="24"/>
                <w:szCs w:val="24"/>
              </w:rPr>
              <w:t>34</w:t>
            </w:r>
          </w:p>
        </w:tc>
        <w:tc>
          <w:tcPr>
            <w:tcW w:w="499" w:type="pct"/>
            <w:tcBorders>
              <w:left w:val="nil"/>
              <w:right w:val="nil"/>
            </w:tcBorders>
          </w:tcPr>
          <w:p w:rsidR="00C71BA8" w:rsidRPr="00C71BA8" w:rsidRDefault="00C71BA8" w:rsidP="00FA5663">
            <w:pPr>
              <w:widowControl/>
              <w:jc w:val="right"/>
              <w:rPr>
                <w:rFonts w:asciiTheme="minorEastAsia" w:hAnsiTheme="minorEastAsia" w:cs="宋体"/>
                <w:noProof w:val="0"/>
                <w:color w:val="000000"/>
                <w:kern w:val="0"/>
                <w:sz w:val="24"/>
                <w:szCs w:val="24"/>
              </w:rPr>
            </w:pPr>
          </w:p>
        </w:tc>
        <w:tc>
          <w:tcPr>
            <w:tcW w:w="583" w:type="pct"/>
            <w:tcBorders>
              <w:left w:val="nil"/>
              <w:right w:val="nil"/>
            </w:tcBorders>
          </w:tcPr>
          <w:p w:rsidR="00C71BA8" w:rsidRPr="00C71BA8" w:rsidRDefault="00C71BA8" w:rsidP="00FA5663">
            <w:pPr>
              <w:widowControl/>
              <w:jc w:val="right"/>
              <w:rPr>
                <w:rFonts w:asciiTheme="minorEastAsia" w:hAnsiTheme="minorEastAsia" w:cs="宋体"/>
                <w:noProof w:val="0"/>
                <w:color w:val="000000"/>
                <w:kern w:val="0"/>
                <w:sz w:val="24"/>
                <w:szCs w:val="24"/>
              </w:rPr>
            </w:pPr>
          </w:p>
        </w:tc>
        <w:tc>
          <w:tcPr>
            <w:tcW w:w="1527" w:type="pct"/>
            <w:tcBorders>
              <w:left w:val="nil"/>
            </w:tcBorders>
          </w:tcPr>
          <w:p w:rsidR="00C71BA8" w:rsidRPr="00C71BA8" w:rsidRDefault="00C71BA8" w:rsidP="00FA5663">
            <w:pPr>
              <w:widowControl/>
              <w:jc w:val="right"/>
              <w:rPr>
                <w:rFonts w:asciiTheme="minorEastAsia" w:hAnsiTheme="minorEastAsia" w:cs="宋体"/>
                <w:noProof w:val="0"/>
                <w:color w:val="000000"/>
                <w:kern w:val="0"/>
                <w:sz w:val="24"/>
                <w:szCs w:val="24"/>
              </w:rPr>
            </w:pPr>
          </w:p>
        </w:tc>
      </w:tr>
    </w:tbl>
    <w:p w:rsidR="00C71BA8" w:rsidRPr="00C71BA8" w:rsidRDefault="00C71BA8" w:rsidP="00FA4E9A"/>
    <w:sectPr w:rsidR="00C71BA8" w:rsidRPr="00C71BA8" w:rsidSect="004D0B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50" w:rsidRDefault="00C52D50" w:rsidP="00C71BA8">
      <w:r>
        <w:separator/>
      </w:r>
    </w:p>
  </w:endnote>
  <w:endnote w:type="continuationSeparator" w:id="1">
    <w:p w:rsidR="00C52D50" w:rsidRDefault="00C52D50" w:rsidP="00C71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50" w:rsidRDefault="00C52D50" w:rsidP="00C71BA8">
      <w:r>
        <w:separator/>
      </w:r>
    </w:p>
  </w:footnote>
  <w:footnote w:type="continuationSeparator" w:id="1">
    <w:p w:rsidR="00C52D50" w:rsidRDefault="00C52D50" w:rsidP="00C71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9DB"/>
    <w:rsid w:val="00010899"/>
    <w:rsid w:val="0004670A"/>
    <w:rsid w:val="0005671E"/>
    <w:rsid w:val="00082842"/>
    <w:rsid w:val="000907F0"/>
    <w:rsid w:val="000C342F"/>
    <w:rsid w:val="00101336"/>
    <w:rsid w:val="001959DB"/>
    <w:rsid w:val="001A61FD"/>
    <w:rsid w:val="00212C03"/>
    <w:rsid w:val="002318A8"/>
    <w:rsid w:val="00280B82"/>
    <w:rsid w:val="0028252C"/>
    <w:rsid w:val="002A5D70"/>
    <w:rsid w:val="00313614"/>
    <w:rsid w:val="004D0B48"/>
    <w:rsid w:val="004F1EA6"/>
    <w:rsid w:val="00505AE8"/>
    <w:rsid w:val="005227DC"/>
    <w:rsid w:val="0058710B"/>
    <w:rsid w:val="005A6B0B"/>
    <w:rsid w:val="00626456"/>
    <w:rsid w:val="00662B34"/>
    <w:rsid w:val="00686E3D"/>
    <w:rsid w:val="0069122A"/>
    <w:rsid w:val="006932ED"/>
    <w:rsid w:val="006A3C84"/>
    <w:rsid w:val="006D38E4"/>
    <w:rsid w:val="007316EF"/>
    <w:rsid w:val="00734A1D"/>
    <w:rsid w:val="00754205"/>
    <w:rsid w:val="007F18AE"/>
    <w:rsid w:val="0080490A"/>
    <w:rsid w:val="00873F37"/>
    <w:rsid w:val="008779FA"/>
    <w:rsid w:val="00903C07"/>
    <w:rsid w:val="00904010"/>
    <w:rsid w:val="00931938"/>
    <w:rsid w:val="009D0E6E"/>
    <w:rsid w:val="00A35E26"/>
    <w:rsid w:val="00AA6F65"/>
    <w:rsid w:val="00BA16E8"/>
    <w:rsid w:val="00C52D50"/>
    <w:rsid w:val="00C71922"/>
    <w:rsid w:val="00C71BA8"/>
    <w:rsid w:val="00DC174C"/>
    <w:rsid w:val="00DF4425"/>
    <w:rsid w:val="00DF6BB1"/>
    <w:rsid w:val="00E071BE"/>
    <w:rsid w:val="00E37C35"/>
    <w:rsid w:val="00E745F2"/>
    <w:rsid w:val="00E95F21"/>
    <w:rsid w:val="00EE1AA3"/>
    <w:rsid w:val="00FA4E9A"/>
    <w:rsid w:val="00FD3458"/>
    <w:rsid w:val="00FE4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48"/>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9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C71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1BA8"/>
    <w:rPr>
      <w:noProof/>
      <w:sz w:val="18"/>
      <w:szCs w:val="18"/>
    </w:rPr>
  </w:style>
  <w:style w:type="paragraph" w:styleId="a5">
    <w:name w:val="footer"/>
    <w:basedOn w:val="a"/>
    <w:link w:val="Char0"/>
    <w:uiPriority w:val="99"/>
    <w:semiHidden/>
    <w:unhideWhenUsed/>
    <w:rsid w:val="00C71B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1BA8"/>
    <w:rPr>
      <w:noProof/>
      <w:sz w:val="18"/>
      <w:szCs w:val="18"/>
    </w:rPr>
  </w:style>
</w:styles>
</file>

<file path=word/webSettings.xml><?xml version="1.0" encoding="utf-8"?>
<w:webSettings xmlns:r="http://schemas.openxmlformats.org/officeDocument/2006/relationships" xmlns:w="http://schemas.openxmlformats.org/wordprocessingml/2006/main">
  <w:divs>
    <w:div w:id="102039838">
      <w:bodyDiv w:val="1"/>
      <w:marLeft w:val="0"/>
      <w:marRight w:val="0"/>
      <w:marTop w:val="0"/>
      <w:marBottom w:val="0"/>
      <w:divBdr>
        <w:top w:val="none" w:sz="0" w:space="0" w:color="auto"/>
        <w:left w:val="none" w:sz="0" w:space="0" w:color="auto"/>
        <w:bottom w:val="none" w:sz="0" w:space="0" w:color="auto"/>
        <w:right w:val="none" w:sz="0" w:space="0" w:color="auto"/>
      </w:divBdr>
      <w:divsChild>
        <w:div w:id="1968051282">
          <w:marLeft w:val="0"/>
          <w:marRight w:val="0"/>
          <w:marTop w:val="0"/>
          <w:marBottom w:val="0"/>
          <w:divBdr>
            <w:top w:val="none" w:sz="0" w:space="0" w:color="auto"/>
            <w:left w:val="none" w:sz="0" w:space="0" w:color="auto"/>
            <w:bottom w:val="none" w:sz="0" w:space="0" w:color="auto"/>
            <w:right w:val="none" w:sz="0" w:space="0" w:color="auto"/>
          </w:divBdr>
          <w:divsChild>
            <w:div w:id="1735858915">
              <w:marLeft w:val="0"/>
              <w:marRight w:val="0"/>
              <w:marTop w:val="0"/>
              <w:marBottom w:val="0"/>
              <w:divBdr>
                <w:top w:val="none" w:sz="0" w:space="0" w:color="auto"/>
                <w:left w:val="none" w:sz="0" w:space="0" w:color="auto"/>
                <w:bottom w:val="none" w:sz="0" w:space="0" w:color="auto"/>
                <w:right w:val="none" w:sz="0" w:space="0" w:color="auto"/>
              </w:divBdr>
            </w:div>
          </w:divsChild>
        </w:div>
        <w:div w:id="694616835">
          <w:marLeft w:val="0"/>
          <w:marRight w:val="0"/>
          <w:marTop w:val="0"/>
          <w:marBottom w:val="0"/>
          <w:divBdr>
            <w:top w:val="none" w:sz="0" w:space="0" w:color="auto"/>
            <w:left w:val="none" w:sz="0" w:space="0" w:color="auto"/>
            <w:bottom w:val="none" w:sz="0" w:space="0" w:color="auto"/>
            <w:right w:val="none" w:sz="0" w:space="0" w:color="auto"/>
          </w:divBdr>
        </w:div>
      </w:divsChild>
    </w:div>
    <w:div w:id="9002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2015-09-17T12:36:00Z</dcterms:created>
  <dcterms:modified xsi:type="dcterms:W3CDTF">2015-09-18T04:20:00Z</dcterms:modified>
</cp:coreProperties>
</file>